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74" w:rsidRPr="00A50174" w:rsidRDefault="00A50174" w:rsidP="00A50174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Calibri" w:hAnsi="Times New Roman" w:cs="Times New Roman"/>
          <w:sz w:val="24"/>
        </w:rPr>
      </w:pPr>
      <w:r w:rsidRPr="00A50174">
        <w:rPr>
          <w:rFonts w:ascii="Times New Roman" w:eastAsia="Calibri" w:hAnsi="Times New Roman" w:cs="Times New Roman"/>
          <w:color w:val="000000"/>
          <w:sz w:val="24"/>
        </w:rPr>
        <w:t xml:space="preserve">Приложение № 1 ООП ООО </w:t>
      </w: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50174" w:rsidRPr="00A50174" w:rsidRDefault="00A50174" w:rsidP="00A501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50174" w:rsidRPr="00A50174" w:rsidRDefault="00A50174" w:rsidP="00A501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50174">
        <w:rPr>
          <w:rFonts w:ascii="Times New Roman" w:eastAsia="Calibri" w:hAnsi="Times New Roman" w:cs="Times New Roman"/>
          <w:b/>
          <w:color w:val="000000"/>
          <w:sz w:val="28"/>
        </w:rPr>
        <w:t xml:space="preserve">Фонд оценочных средств для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промежуточной аттестации</w:t>
      </w:r>
      <w:bookmarkStart w:id="0" w:name="_GoBack"/>
      <w:bookmarkEnd w:id="0"/>
      <w:r w:rsidRPr="00A50174">
        <w:rPr>
          <w:rFonts w:ascii="Times New Roman" w:eastAsia="Calibri" w:hAnsi="Times New Roman" w:cs="Times New Roman"/>
          <w:b/>
          <w:color w:val="000000"/>
          <w:sz w:val="28"/>
        </w:rPr>
        <w:t xml:space="preserve"> обучающихся</w:t>
      </w:r>
    </w:p>
    <w:p w:rsidR="00A50174" w:rsidRPr="00A50174" w:rsidRDefault="00A50174" w:rsidP="00A501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50174">
        <w:rPr>
          <w:rFonts w:ascii="Times New Roman" w:eastAsia="Calibri" w:hAnsi="Times New Roman" w:cs="Times New Roman"/>
          <w:b/>
          <w:color w:val="000000"/>
          <w:sz w:val="28"/>
        </w:rPr>
        <w:t>по учебному предмету «География»</w:t>
      </w:r>
    </w:p>
    <w:p w:rsidR="00A50174" w:rsidRPr="00A50174" w:rsidRDefault="00A50174" w:rsidP="00A501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50174">
        <w:rPr>
          <w:rFonts w:ascii="Times New Roman" w:eastAsia="Calibri" w:hAnsi="Times New Roman" w:cs="Times New Roman"/>
          <w:b/>
          <w:color w:val="000000"/>
          <w:sz w:val="28"/>
        </w:rPr>
        <w:t>(типовой вариант)</w:t>
      </w:r>
    </w:p>
    <w:p w:rsidR="00A50174" w:rsidRPr="00A50174" w:rsidRDefault="00A50174" w:rsidP="00A501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A50174">
        <w:rPr>
          <w:rFonts w:ascii="Times New Roman" w:eastAsia="Calibri" w:hAnsi="Times New Roman" w:cs="Times New Roman"/>
          <w:i/>
          <w:color w:val="000000"/>
          <w:sz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</w:rPr>
        <w:t>9</w:t>
      </w:r>
      <w:r w:rsidRPr="00A50174">
        <w:rPr>
          <w:rFonts w:ascii="Times New Roman" w:eastAsia="Calibri" w:hAnsi="Times New Roman" w:cs="Times New Roman"/>
          <w:i/>
          <w:color w:val="000000"/>
          <w:sz w:val="28"/>
        </w:rPr>
        <w:t xml:space="preserve"> классы)</w:t>
      </w: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50174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A50174" w:rsidRPr="00A50174" w:rsidRDefault="00A50174" w:rsidP="00A501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</w:rPr>
      </w:pPr>
      <w:r w:rsidRPr="00A50174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A50174" w:rsidRPr="00A50174" w:rsidRDefault="00A50174" w:rsidP="00A50174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50174" w:rsidRPr="00A50174" w:rsidRDefault="00A50174" w:rsidP="00A50174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A50174" w:rsidRPr="00A50174" w:rsidRDefault="00A50174" w:rsidP="00A50174">
      <w:pPr>
        <w:spacing w:after="9" w:line="270" w:lineRule="auto"/>
        <w:ind w:left="728"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</w:pPr>
      <w:r w:rsidRPr="00A50174">
        <w:rPr>
          <w:rFonts w:eastAsiaTheme="minorHAnsi"/>
          <w:color w:val="000000"/>
          <w:sz w:val="20"/>
          <w:szCs w:val="20"/>
          <w:vertAlign w:val="superscript"/>
          <w:lang w:eastAsia="en-US"/>
        </w:rPr>
        <w:lastRenderedPageBreak/>
        <w:footnoteRef/>
      </w:r>
      <w:r w:rsidRPr="00A50174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A50174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A50174" w:rsidRPr="00A50174" w:rsidRDefault="00A50174" w:rsidP="00A50174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0174" w:rsidRPr="00A50174" w:rsidRDefault="00A50174" w:rsidP="00A50174">
      <w:pPr>
        <w:spacing w:after="0" w:line="259" w:lineRule="auto"/>
        <w:ind w:left="1190" w:right="85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5017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50174" w:rsidRPr="00A50174" w:rsidRDefault="00A50174" w:rsidP="00A501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174" w:rsidRDefault="00A50174" w:rsidP="004C4C01">
      <w:pPr>
        <w:pStyle w:val="a4"/>
        <w:ind w:left="0" w:right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4C4C01" w:rsidRDefault="004C4C01" w:rsidP="004C4C01">
      <w:pPr>
        <w:pStyle w:val="a4"/>
        <w:ind w:left="0" w:right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i w:val="0"/>
          <w:color w:val="auto"/>
          <w:sz w:val="26"/>
          <w:szCs w:val="26"/>
        </w:rPr>
        <w:t>Итоговый контроль по курсу географии 9 класса</w:t>
      </w:r>
      <w:r w:rsidRPr="00D1222E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2 ВАРИАНТ.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1. Абель Тасман внёс большой вклад в исследование</w:t>
      </w:r>
    </w:p>
    <w:p w:rsidR="004C4C01" w:rsidRPr="00967891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 w:rsidRPr="00967891">
        <w:rPr>
          <w:rFonts w:ascii="Times New Roman" w:hAnsi="Times New Roman" w:cs="Times New Roman"/>
        </w:rPr>
        <w:t xml:space="preserve">а) Аравийского полуострова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7891">
        <w:rPr>
          <w:rFonts w:ascii="Times New Roman" w:hAnsi="Times New Roman" w:cs="Times New Roman"/>
        </w:rPr>
        <w:t xml:space="preserve">б) островов Новая Зеландия </w:t>
      </w:r>
    </w:p>
    <w:p w:rsidR="004C4C01" w:rsidRPr="00967891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 w:rsidRPr="00967891">
        <w:rPr>
          <w:rFonts w:ascii="Times New Roman" w:hAnsi="Times New Roman" w:cs="Times New Roman"/>
        </w:rPr>
        <w:t>в) полуострова Калифорния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7891">
        <w:rPr>
          <w:rFonts w:ascii="Times New Roman" w:hAnsi="Times New Roman" w:cs="Times New Roman"/>
        </w:rPr>
        <w:t>г) островов Новая Земля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2. С какой из перечисленных стран граничит Россия?</w:t>
      </w:r>
    </w:p>
    <w:p w:rsidR="004C4C01" w:rsidRPr="00967891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967891">
        <w:rPr>
          <w:rFonts w:ascii="Times New Roman" w:hAnsi="Times New Roman" w:cs="Times New Roman"/>
        </w:rPr>
        <w:t xml:space="preserve">) Болгария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</w:t>
      </w:r>
      <w:r w:rsidRPr="00967891">
        <w:rPr>
          <w:rFonts w:ascii="Times New Roman" w:hAnsi="Times New Roman" w:cs="Times New Roman"/>
        </w:rPr>
        <w:t xml:space="preserve">) Монголия </w:t>
      </w:r>
    </w:p>
    <w:p w:rsidR="004C4C01" w:rsidRPr="00967891" w:rsidRDefault="004C4C01" w:rsidP="004C4C01">
      <w:pPr>
        <w:tabs>
          <w:tab w:val="left" w:pos="641"/>
        </w:tabs>
        <w:spacing w:before="60" w:after="60" w:line="240" w:lineRule="auto"/>
        <w:ind w:right="2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Pr="00967891">
        <w:rPr>
          <w:rFonts w:ascii="Times New Roman" w:hAnsi="Times New Roman" w:cs="Times New Roman"/>
        </w:rPr>
        <w:t xml:space="preserve">) Швеция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</w:t>
      </w:r>
      <w:r w:rsidRPr="00967891">
        <w:rPr>
          <w:rFonts w:ascii="Times New Roman" w:hAnsi="Times New Roman" w:cs="Times New Roman"/>
        </w:rPr>
        <w:t>) Узбекистан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3. В каком из перечисленных регионов России распространены чернозёмные</w:t>
      </w:r>
      <w:r>
        <w:rPr>
          <w:rFonts w:ascii="Times New Roman" w:hAnsi="Times New Roman" w:cs="Times New Roman"/>
          <w:b/>
        </w:rPr>
        <w:t xml:space="preserve"> </w:t>
      </w:r>
      <w:r w:rsidRPr="00BC12A0">
        <w:rPr>
          <w:rFonts w:ascii="Times New Roman" w:hAnsi="Times New Roman" w:cs="Times New Roman"/>
          <w:b/>
        </w:rPr>
        <w:t>почвы?</w:t>
      </w:r>
    </w:p>
    <w:p w:rsidR="004C4C01" w:rsidRPr="00967891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967891">
        <w:rPr>
          <w:rFonts w:ascii="Times New Roman" w:hAnsi="Times New Roman" w:cs="Times New Roman"/>
        </w:rPr>
        <w:t xml:space="preserve">) Вологодская область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</w:t>
      </w:r>
      <w:r w:rsidRPr="00967891">
        <w:rPr>
          <w:rFonts w:ascii="Times New Roman" w:hAnsi="Times New Roman" w:cs="Times New Roman"/>
        </w:rPr>
        <w:t>) Пермский край</w:t>
      </w:r>
    </w:p>
    <w:p w:rsidR="004C4C01" w:rsidRPr="00967891" w:rsidRDefault="004C4C01" w:rsidP="004C4C01">
      <w:pPr>
        <w:tabs>
          <w:tab w:val="left" w:pos="641"/>
        </w:tabs>
        <w:spacing w:before="60"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Pr="00967891">
        <w:rPr>
          <w:rFonts w:ascii="Times New Roman" w:hAnsi="Times New Roman" w:cs="Times New Roman"/>
        </w:rPr>
        <w:t xml:space="preserve">) Ставропольский край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</w:t>
      </w:r>
      <w:r w:rsidRPr="00967891">
        <w:rPr>
          <w:rFonts w:ascii="Times New Roman" w:hAnsi="Times New Roman" w:cs="Times New Roman"/>
        </w:rPr>
        <w:t>) Республика Коми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4. Тропические циклоны обладают огромной энергией и способны вызвать катастрофические разрушения. При Всемирной метеорологической организации создана специальная служба для своевременного информирования жителей стран, которым могут угрожать тропические</w:t>
      </w:r>
      <w:r>
        <w:rPr>
          <w:rFonts w:ascii="Times New Roman" w:hAnsi="Times New Roman" w:cs="Times New Roman"/>
          <w:b/>
        </w:rPr>
        <w:t xml:space="preserve"> </w:t>
      </w:r>
      <w:r w:rsidRPr="00BC12A0">
        <w:rPr>
          <w:rFonts w:ascii="Times New Roman" w:hAnsi="Times New Roman" w:cs="Times New Roman"/>
          <w:b/>
        </w:rPr>
        <w:t>циклоны. Для жителей какой из перечисленных стран такие предупреждения особо необходимы?</w:t>
      </w:r>
    </w:p>
    <w:p w:rsidR="004C4C01" w:rsidRDefault="004C4C01" w:rsidP="004C4C01">
      <w:pPr>
        <w:tabs>
          <w:tab w:val="left" w:pos="631"/>
        </w:tabs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967891">
        <w:rPr>
          <w:rFonts w:ascii="Times New Roman" w:hAnsi="Times New Roman" w:cs="Times New Roman"/>
        </w:rPr>
        <w:t xml:space="preserve">) Египет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</w:t>
      </w:r>
      <w:r w:rsidRPr="00967891">
        <w:rPr>
          <w:rFonts w:ascii="Times New Roman" w:hAnsi="Times New Roman" w:cs="Times New Roman"/>
        </w:rPr>
        <w:t xml:space="preserve">) Испания </w:t>
      </w:r>
    </w:p>
    <w:p w:rsidR="004C4C01" w:rsidRPr="00967891" w:rsidRDefault="004C4C01" w:rsidP="004C4C01">
      <w:pPr>
        <w:tabs>
          <w:tab w:val="left" w:pos="631"/>
        </w:tabs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67891">
        <w:rPr>
          <w:rFonts w:ascii="Times New Roman" w:hAnsi="Times New Roman" w:cs="Times New Roman"/>
        </w:rPr>
        <w:t xml:space="preserve">) Португалия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</w:t>
      </w:r>
      <w:r w:rsidRPr="00967891">
        <w:rPr>
          <w:rFonts w:ascii="Times New Roman" w:hAnsi="Times New Roman" w:cs="Times New Roman"/>
        </w:rPr>
        <w:t>) Япония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5. По какому из перечисленных видов продукции доля Европейского Севера в общероссийском производстве наиболее велика?</w:t>
      </w:r>
    </w:p>
    <w:p w:rsidR="004C4C01" w:rsidRPr="00967891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967891">
        <w:rPr>
          <w:rFonts w:ascii="Times New Roman" w:hAnsi="Times New Roman" w:cs="Times New Roman"/>
        </w:rPr>
        <w:t xml:space="preserve">) каменный уголь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</w:t>
      </w:r>
      <w:r w:rsidRPr="00967891">
        <w:rPr>
          <w:rFonts w:ascii="Times New Roman" w:hAnsi="Times New Roman" w:cs="Times New Roman"/>
        </w:rPr>
        <w:t>) целлюлоза и бумага</w:t>
      </w:r>
    </w:p>
    <w:p w:rsidR="004C4C01" w:rsidRPr="00967891" w:rsidRDefault="004C4C01" w:rsidP="004C4C01">
      <w:pPr>
        <w:tabs>
          <w:tab w:val="left" w:pos="631"/>
        </w:tabs>
        <w:spacing w:before="60"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Pr="00967891">
        <w:rPr>
          <w:rFonts w:ascii="Times New Roman" w:hAnsi="Times New Roman" w:cs="Times New Roman"/>
        </w:rPr>
        <w:t xml:space="preserve">) машины и оборудование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</w:t>
      </w:r>
      <w:r w:rsidRPr="00967891">
        <w:rPr>
          <w:rFonts w:ascii="Times New Roman" w:hAnsi="Times New Roman" w:cs="Times New Roman"/>
        </w:rPr>
        <w:t>) сахар и сахарная свёкла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lastRenderedPageBreak/>
        <w:t>6. Студенты естественно-географического факультета изучают уникальные</w:t>
      </w:r>
      <w:r>
        <w:rPr>
          <w:rFonts w:ascii="Times New Roman" w:hAnsi="Times New Roman" w:cs="Times New Roman"/>
          <w:b/>
        </w:rPr>
        <w:t xml:space="preserve"> </w:t>
      </w:r>
      <w:r w:rsidRPr="00BC12A0">
        <w:rPr>
          <w:rFonts w:ascii="Times New Roman" w:hAnsi="Times New Roman" w:cs="Times New Roman"/>
          <w:b/>
        </w:rPr>
        <w:t>вулканические ландшафт</w:t>
      </w:r>
      <w:r>
        <w:rPr>
          <w:rFonts w:ascii="Times New Roman" w:hAnsi="Times New Roman" w:cs="Times New Roman"/>
          <w:b/>
        </w:rPr>
        <w:t xml:space="preserve">ы и гейзеры. Какой из </w:t>
      </w:r>
      <w:r w:rsidRPr="00BC12A0">
        <w:rPr>
          <w:rFonts w:ascii="Times New Roman" w:hAnsi="Times New Roman" w:cs="Times New Roman"/>
          <w:b/>
        </w:rPr>
        <w:t>перечисленных заповедников</w:t>
      </w:r>
      <w:r>
        <w:rPr>
          <w:rFonts w:ascii="Times New Roman" w:hAnsi="Times New Roman" w:cs="Times New Roman"/>
          <w:b/>
        </w:rPr>
        <w:t xml:space="preserve"> </w:t>
      </w:r>
      <w:r w:rsidRPr="00BC12A0">
        <w:rPr>
          <w:rFonts w:ascii="Times New Roman" w:hAnsi="Times New Roman" w:cs="Times New Roman"/>
          <w:b/>
        </w:rPr>
        <w:t>им следует посетить?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C12A0">
        <w:rPr>
          <w:rFonts w:ascii="Times New Roman" w:hAnsi="Times New Roman" w:cs="Times New Roman"/>
        </w:rPr>
        <w:t xml:space="preserve">) Баргузинский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</w:t>
      </w:r>
      <w:r w:rsidRPr="00BC12A0">
        <w:rPr>
          <w:rFonts w:ascii="Times New Roman" w:hAnsi="Times New Roman" w:cs="Times New Roman"/>
        </w:rPr>
        <w:t>) Большой Арктический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C12A0">
        <w:rPr>
          <w:rFonts w:ascii="Times New Roman" w:hAnsi="Times New Roman" w:cs="Times New Roman"/>
        </w:rPr>
        <w:t xml:space="preserve">) Гыданский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</w:t>
      </w:r>
      <w:r w:rsidRPr="00BC12A0">
        <w:rPr>
          <w:rFonts w:ascii="Times New Roman" w:hAnsi="Times New Roman" w:cs="Times New Roman"/>
        </w:rPr>
        <w:t>) Кроноцкий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7. Примером рационального природопользования является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C12A0">
        <w:rPr>
          <w:rFonts w:ascii="Times New Roman" w:hAnsi="Times New Roman" w:cs="Times New Roman"/>
        </w:rPr>
        <w:t>) извлечение одного компонента при переработке полиметаллических руд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BC12A0">
        <w:rPr>
          <w:rFonts w:ascii="Times New Roman" w:hAnsi="Times New Roman" w:cs="Times New Roman"/>
        </w:rPr>
        <w:t>) распашка земель вдоль склонов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C12A0">
        <w:rPr>
          <w:rFonts w:ascii="Times New Roman" w:hAnsi="Times New Roman" w:cs="Times New Roman"/>
        </w:rPr>
        <w:t>) избыточное орошение в засушливых районах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BC12A0">
        <w:rPr>
          <w:rFonts w:ascii="Times New Roman" w:hAnsi="Times New Roman" w:cs="Times New Roman"/>
        </w:rPr>
        <w:t>) создание полезащитных лесополос в степной зоне</w:t>
      </w:r>
    </w:p>
    <w:p w:rsidR="004C4C01" w:rsidRPr="00851E5E" w:rsidRDefault="004C4C01" w:rsidP="004C4C01">
      <w:pPr>
        <w:tabs>
          <w:tab w:val="left" w:pos="93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C4C01" w:rsidRPr="00851E5E" w:rsidRDefault="004C4C01" w:rsidP="004C4C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4528C2" wp14:editId="24394EB4">
            <wp:extent cx="4762500" cy="1943100"/>
            <wp:effectExtent l="1905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C01" w:rsidRPr="00BC12A0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</w:rPr>
      </w:pPr>
      <w:r w:rsidRPr="00BC12A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0" allowOverlap="1" wp14:anchorId="458D1A05" wp14:editId="512C085C">
            <wp:simplePos x="0" y="0"/>
            <wp:positionH relativeFrom="column">
              <wp:posOffset>5678805</wp:posOffset>
            </wp:positionH>
            <wp:positionV relativeFrom="paragraph">
              <wp:posOffset>106680</wp:posOffset>
            </wp:positionV>
            <wp:extent cx="4057650" cy="2409825"/>
            <wp:effectExtent l="19050" t="0" r="0" b="0"/>
            <wp:wrapNone/>
            <wp:docPr id="1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 l="10678" r="1848" b="10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12A0">
        <w:rPr>
          <w:rFonts w:ascii="Times New Roman" w:eastAsia="Times New Roman" w:hAnsi="Times New Roman" w:cs="Times New Roman"/>
          <w:b/>
        </w:rPr>
        <w:t>8. Из какой страны в 2010 году в РФ прибыло наибольшее число людей?</w:t>
      </w:r>
    </w:p>
    <w:p w:rsidR="004C4C01" w:rsidRPr="00BC12A0" w:rsidRDefault="004C4C01" w:rsidP="004C4C01">
      <w:pPr>
        <w:tabs>
          <w:tab w:val="left" w:pos="2220"/>
          <w:tab w:val="left" w:pos="3840"/>
          <w:tab w:val="left" w:pos="546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 w:rsidRPr="00BC12A0">
        <w:rPr>
          <w:rFonts w:ascii="Times New Roman" w:eastAsia="Times New Roman" w:hAnsi="Times New Roman" w:cs="Times New Roman"/>
        </w:rPr>
        <w:t>а) Украина</w:t>
      </w:r>
      <w:r w:rsidRPr="00BC12A0">
        <w:rPr>
          <w:rFonts w:ascii="Times New Roman" w:eastAsia="Times New Roman" w:hAnsi="Times New Roman" w:cs="Times New Roman"/>
        </w:rPr>
        <w:tab/>
        <w:t>б) Армения</w:t>
      </w:r>
      <w:r w:rsidRPr="00BC12A0">
        <w:rPr>
          <w:rFonts w:ascii="Times New Roman" w:eastAsia="Times New Roman" w:hAnsi="Times New Roman" w:cs="Times New Roman"/>
        </w:rPr>
        <w:tab/>
        <w:t>в) Таджикистан</w:t>
      </w:r>
      <w:r w:rsidRPr="00BC12A0">
        <w:rPr>
          <w:rFonts w:ascii="Times New Roman" w:eastAsia="Times New Roman" w:hAnsi="Times New Roman" w:cs="Times New Roman"/>
        </w:rPr>
        <w:tab/>
      </w:r>
      <w:r w:rsidRPr="00BC12A0">
        <w:rPr>
          <w:rFonts w:ascii="Times New Roman" w:eastAsia="Times New Roman" w:hAnsi="Times New Roman" w:cs="Times New Roman"/>
        </w:rPr>
        <w:tab/>
        <w:t>г) Азербайджан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eastAsia="Times New Roman" w:hAnsi="Times New Roman" w:cs="Times New Roman"/>
          <w:b/>
        </w:rPr>
        <w:t xml:space="preserve">9. </w:t>
      </w:r>
      <w:r w:rsidRPr="00BC12A0">
        <w:rPr>
          <w:rFonts w:ascii="Times New Roman" w:hAnsi="Times New Roman" w:cs="Times New Roman"/>
          <w:b/>
        </w:rPr>
        <w:t>Определите миграционный прирост (всего) населения РФ в 2010 г. Ответ запишите в виде числа.</w:t>
      </w:r>
    </w:p>
    <w:p w:rsidR="004C4C01" w:rsidRPr="00BC12A0" w:rsidRDefault="004C4C01" w:rsidP="004C4C01">
      <w:pPr>
        <w:tabs>
          <w:tab w:val="left" w:pos="641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 w:rsidRPr="00BC12A0">
        <w:rPr>
          <w:rFonts w:ascii="Times New Roman" w:eastAsia="Times New Roman" w:hAnsi="Times New Roman" w:cs="Times New Roman"/>
        </w:rPr>
        <w:t>___________________________________________________________________.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10. В каком из перечисленных высказываний содержится информация</w:t>
      </w:r>
      <w:r>
        <w:rPr>
          <w:rFonts w:ascii="Times New Roman" w:hAnsi="Times New Roman" w:cs="Times New Roman"/>
          <w:b/>
        </w:rPr>
        <w:t xml:space="preserve"> </w:t>
      </w:r>
      <w:r w:rsidRPr="00BC12A0">
        <w:rPr>
          <w:rFonts w:ascii="Times New Roman" w:hAnsi="Times New Roman" w:cs="Times New Roman"/>
          <w:b/>
        </w:rPr>
        <w:t>о миграциях населения в Республике Бурятия?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 w:rsidRPr="00BC12A0">
        <w:rPr>
          <w:rFonts w:ascii="Times New Roman" w:hAnsi="Times New Roman" w:cs="Times New Roman"/>
        </w:rPr>
        <w:t>а) Численность населения Республики Бурятия на 1 января 2012 г.</w:t>
      </w:r>
      <w:r>
        <w:rPr>
          <w:rFonts w:ascii="Times New Roman" w:hAnsi="Times New Roman" w:cs="Times New Roman"/>
        </w:rPr>
        <w:t xml:space="preserve"> </w:t>
      </w:r>
      <w:r w:rsidRPr="00BC12A0">
        <w:rPr>
          <w:rFonts w:ascii="Times New Roman" w:hAnsi="Times New Roman" w:cs="Times New Roman"/>
        </w:rPr>
        <w:t>составляла 970,9 тыс. человек, из них городское население – 571,2 тыс.,</w:t>
      </w:r>
      <w:r>
        <w:rPr>
          <w:rFonts w:ascii="Times New Roman" w:hAnsi="Times New Roman" w:cs="Times New Roman"/>
        </w:rPr>
        <w:t xml:space="preserve"> </w:t>
      </w:r>
      <w:r w:rsidRPr="00BC12A0">
        <w:rPr>
          <w:rFonts w:ascii="Times New Roman" w:hAnsi="Times New Roman" w:cs="Times New Roman"/>
        </w:rPr>
        <w:t>сельское – 399,7 тыс. человек.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 w:rsidRPr="00BC12A0">
        <w:rPr>
          <w:rFonts w:ascii="Times New Roman" w:hAnsi="Times New Roman" w:cs="Times New Roman"/>
        </w:rPr>
        <w:t>б) На 1 января 2011 г. в Республике Бурятия насчитывалось 20 городских</w:t>
      </w:r>
      <w:r>
        <w:rPr>
          <w:rFonts w:ascii="Times New Roman" w:hAnsi="Times New Roman" w:cs="Times New Roman"/>
        </w:rPr>
        <w:t xml:space="preserve"> </w:t>
      </w:r>
      <w:r w:rsidRPr="00BC12A0">
        <w:rPr>
          <w:rFonts w:ascii="Times New Roman" w:hAnsi="Times New Roman" w:cs="Times New Roman"/>
        </w:rPr>
        <w:t>населённых пунктов, из них 6 городов и 14 посёлков городского типа.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 w:rsidRPr="00BC12A0">
        <w:rPr>
          <w:rFonts w:ascii="Times New Roman" w:hAnsi="Times New Roman" w:cs="Times New Roman"/>
        </w:rPr>
        <w:t>в) В 2011 г. в Республику Бурятия на постоянное место жительства из</w:t>
      </w:r>
      <w:r>
        <w:rPr>
          <w:rFonts w:ascii="Times New Roman" w:hAnsi="Times New Roman" w:cs="Times New Roman"/>
        </w:rPr>
        <w:t xml:space="preserve"> </w:t>
      </w:r>
      <w:r w:rsidRPr="00BC12A0">
        <w:rPr>
          <w:rFonts w:ascii="Times New Roman" w:hAnsi="Times New Roman" w:cs="Times New Roman"/>
        </w:rPr>
        <w:t>других стран прибыло 490 человек, выехало в другие страны 82 человека.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 w:rsidRPr="00BC12A0">
        <w:rPr>
          <w:rFonts w:ascii="Times New Roman" w:hAnsi="Times New Roman" w:cs="Times New Roman"/>
        </w:rPr>
        <w:lastRenderedPageBreak/>
        <w:t>г) В 2009 г. число родившихся в Республике Бурятия составило 16 729 человек, число умерших – 12 466 человек.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eastAsia="Times New Roman" w:hAnsi="Times New Roman" w:cs="Times New Roman"/>
          <w:b/>
        </w:rPr>
        <w:t xml:space="preserve">11. </w:t>
      </w:r>
      <w:r w:rsidRPr="00BC12A0">
        <w:rPr>
          <w:rFonts w:ascii="Times New Roman" w:hAnsi="Times New Roman" w:cs="Times New Roman"/>
          <w:b/>
        </w:rPr>
        <w:t>Определите, столица какой республики в составе РФ имеет</w:t>
      </w:r>
      <w:r>
        <w:rPr>
          <w:rFonts w:ascii="Times New Roman" w:hAnsi="Times New Roman" w:cs="Times New Roman"/>
          <w:b/>
        </w:rPr>
        <w:t xml:space="preserve"> </w:t>
      </w:r>
      <w:r w:rsidRPr="00BC12A0">
        <w:rPr>
          <w:rFonts w:ascii="Times New Roman" w:hAnsi="Times New Roman" w:cs="Times New Roman"/>
          <w:b/>
        </w:rPr>
        <w:t>географические координаты 52° с. ш. 108° в. д.</w:t>
      </w:r>
    </w:p>
    <w:p w:rsidR="004C4C01" w:rsidRPr="00BC12A0" w:rsidRDefault="004C4C01" w:rsidP="004C4C01">
      <w:pPr>
        <w:spacing w:before="60" w:after="60" w:line="240" w:lineRule="auto"/>
        <w:rPr>
          <w:rFonts w:ascii="Times New Roman" w:hAnsi="Times New Roman" w:cs="Times New Roman"/>
        </w:rPr>
      </w:pPr>
      <w:r w:rsidRPr="00BC12A0">
        <w:rPr>
          <w:rFonts w:ascii="Times New Roman" w:hAnsi="Times New Roman" w:cs="Times New Roman"/>
        </w:rPr>
        <w:t>___________________________________________________________________.</w:t>
      </w:r>
    </w:p>
    <w:p w:rsidR="004C4C01" w:rsidRPr="00BC12A0" w:rsidRDefault="004C4C01" w:rsidP="004C4C01">
      <w:pPr>
        <w:spacing w:before="60" w:after="60" w:line="240" w:lineRule="auto"/>
        <w:ind w:left="6"/>
        <w:rPr>
          <w:rFonts w:ascii="Times New Roman" w:hAnsi="Times New Roman" w:cs="Times New Roman"/>
          <w:b/>
        </w:rPr>
      </w:pPr>
      <w:r w:rsidRPr="00BC12A0">
        <w:rPr>
          <w:rFonts w:ascii="Times New Roman" w:eastAsia="Times New Roman" w:hAnsi="Times New Roman" w:cs="Times New Roman"/>
          <w:b/>
        </w:rPr>
        <w:t xml:space="preserve">12. Расположите перечисленные ниже города в порядке </w:t>
      </w:r>
      <w:r w:rsidRPr="00BC12A0">
        <w:rPr>
          <w:rFonts w:ascii="Times New Roman" w:eastAsia="Times New Roman" w:hAnsi="Times New Roman" w:cs="Times New Roman"/>
          <w:b/>
          <w:bCs/>
        </w:rPr>
        <w:t>увеличения</w:t>
      </w:r>
      <w:r w:rsidRPr="00BC12A0">
        <w:rPr>
          <w:rFonts w:ascii="Times New Roman" w:eastAsia="Times New Roman" w:hAnsi="Times New Roman" w:cs="Times New Roman"/>
          <w:b/>
        </w:rPr>
        <w:t xml:space="preserve"> в них численности населения.</w:t>
      </w:r>
    </w:p>
    <w:p w:rsidR="004C4C01" w:rsidRPr="00BC12A0" w:rsidRDefault="004C4C01" w:rsidP="004C4C01">
      <w:pPr>
        <w:tabs>
          <w:tab w:val="left" w:pos="286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 w:rsidRPr="00BC12A0">
        <w:rPr>
          <w:rFonts w:ascii="Times New Roman" w:eastAsia="Times New Roman" w:hAnsi="Times New Roman" w:cs="Times New Roman"/>
        </w:rPr>
        <w:t>а) Находка</w:t>
      </w:r>
      <w:r w:rsidRPr="00BC12A0">
        <w:rPr>
          <w:rFonts w:ascii="Times New Roman" w:eastAsia="Times New Roman" w:hAnsi="Times New Roman" w:cs="Times New Roman"/>
        </w:rPr>
        <w:tab/>
      </w:r>
      <w:r w:rsidRPr="00BC12A0">
        <w:rPr>
          <w:rFonts w:ascii="Times New Roman" w:eastAsia="Times New Roman" w:hAnsi="Times New Roman" w:cs="Times New Roman"/>
        </w:rPr>
        <w:tab/>
      </w:r>
      <w:r w:rsidRPr="00BC12A0">
        <w:rPr>
          <w:rFonts w:ascii="Times New Roman" w:eastAsia="Times New Roman" w:hAnsi="Times New Roman" w:cs="Times New Roman"/>
        </w:rPr>
        <w:tab/>
        <w:t>б) Ярославль</w:t>
      </w:r>
      <w:r w:rsidRPr="00BC12A0">
        <w:rPr>
          <w:rFonts w:ascii="Times New Roman" w:eastAsia="Times New Roman" w:hAnsi="Times New Roman" w:cs="Times New Roman"/>
        </w:rPr>
        <w:tab/>
      </w:r>
      <w:r w:rsidRPr="00BC12A0">
        <w:rPr>
          <w:rFonts w:ascii="Times New Roman" w:eastAsia="Times New Roman" w:hAnsi="Times New Roman" w:cs="Times New Roman"/>
        </w:rPr>
        <w:tab/>
      </w:r>
      <w:r w:rsidRPr="00BC12A0">
        <w:rPr>
          <w:rFonts w:ascii="Times New Roman" w:eastAsia="Times New Roman" w:hAnsi="Times New Roman" w:cs="Times New Roman"/>
        </w:rPr>
        <w:tab/>
        <w:t>в) Екатеринбург</w:t>
      </w:r>
    </w:p>
    <w:p w:rsidR="004C4C01" w:rsidRDefault="004C4C01" w:rsidP="004C4C01">
      <w:pPr>
        <w:tabs>
          <w:tab w:val="left" w:pos="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p w:rsidR="004C4C01" w:rsidRDefault="004C4C01" w:rsidP="004C4C01">
      <w:pPr>
        <w:tabs>
          <w:tab w:val="left" w:pos="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p w:rsidR="004C4C01" w:rsidRDefault="004C4C01" w:rsidP="004C4C01">
      <w:pPr>
        <w:tabs>
          <w:tab w:val="left" w:pos="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p w:rsidR="004C4C01" w:rsidRDefault="004C4C01" w:rsidP="004C4C01">
      <w:pPr>
        <w:tabs>
          <w:tab w:val="left" w:pos="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p w:rsidR="004C4C01" w:rsidRPr="00851E5E" w:rsidRDefault="004C4C01" w:rsidP="004C4C01">
      <w:pPr>
        <w:tabs>
          <w:tab w:val="left" w:pos="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21498365" wp14:editId="1C428898">
            <wp:extent cx="4742087" cy="1304925"/>
            <wp:effectExtent l="19050" t="0" r="1363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31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3F7EECF6" wp14:editId="0355669F">
            <wp:extent cx="4742091" cy="1219200"/>
            <wp:effectExtent l="19050" t="0" r="1359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22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C01" w:rsidRPr="00851E5E" w:rsidRDefault="004C4C01" w:rsidP="004C4C0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E4E9FA6" wp14:editId="294FA4DC">
            <wp:extent cx="4742088" cy="1200150"/>
            <wp:effectExtent l="19050" t="0" r="1362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20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C01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  <w:b/>
        </w:rPr>
      </w:pP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t>13. Какой из перечисленных населённых пунктов, показанных на карте, находится в зоне действия циклона?</w:t>
      </w:r>
    </w:p>
    <w:p w:rsidR="004C4C01" w:rsidRPr="00BC12A0" w:rsidRDefault="004C4C01" w:rsidP="004C4C01">
      <w:pPr>
        <w:spacing w:before="60" w:after="60" w:line="240" w:lineRule="auto"/>
        <w:rPr>
          <w:rFonts w:ascii="Times New Roman" w:hAnsi="Times New Roman" w:cs="Times New Roman"/>
        </w:rPr>
      </w:pPr>
      <w:r w:rsidRPr="00BC12A0">
        <w:rPr>
          <w:rFonts w:ascii="Times New Roman" w:hAnsi="Times New Roman" w:cs="Times New Roman"/>
        </w:rPr>
        <w:t xml:space="preserve">а) Благовещенск </w:t>
      </w:r>
      <w:r>
        <w:rPr>
          <w:rFonts w:ascii="Times New Roman" w:hAnsi="Times New Roman" w:cs="Times New Roman"/>
        </w:rPr>
        <w:tab/>
      </w:r>
      <w:r w:rsidRPr="00BC12A0">
        <w:rPr>
          <w:rFonts w:ascii="Times New Roman" w:hAnsi="Times New Roman" w:cs="Times New Roman"/>
        </w:rPr>
        <w:t xml:space="preserve">б) Курган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12A0">
        <w:rPr>
          <w:rFonts w:ascii="Times New Roman" w:hAnsi="Times New Roman" w:cs="Times New Roman"/>
        </w:rPr>
        <w:t xml:space="preserve">в) Иркутск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12A0">
        <w:rPr>
          <w:rFonts w:ascii="Times New Roman" w:hAnsi="Times New Roman" w:cs="Times New Roman"/>
        </w:rPr>
        <w:t>г) Тикси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</w:rPr>
      </w:pPr>
      <w:r w:rsidRPr="00BC12A0">
        <w:rPr>
          <w:rFonts w:ascii="Times New Roman" w:hAnsi="Times New Roman" w:cs="Times New Roman"/>
          <w:b/>
        </w:rPr>
        <w:lastRenderedPageBreak/>
        <w:t>14. Карта погоды составлена на 7 апреля 2013 г. В каком из перечисленных городов, показанных на карте, на следующий день наиболее вероятно существенное потепление?</w:t>
      </w:r>
    </w:p>
    <w:p w:rsidR="004C4C01" w:rsidRPr="00BC12A0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r w:rsidRPr="00BC12A0">
        <w:rPr>
          <w:rFonts w:ascii="Times New Roman" w:hAnsi="Times New Roman" w:cs="Times New Roman"/>
        </w:rPr>
        <w:t xml:space="preserve">а) Владивосток </w:t>
      </w:r>
      <w:r>
        <w:rPr>
          <w:rFonts w:ascii="Times New Roman" w:hAnsi="Times New Roman" w:cs="Times New Roman"/>
        </w:rPr>
        <w:tab/>
      </w:r>
      <w:r w:rsidRPr="00BC12A0">
        <w:rPr>
          <w:rFonts w:ascii="Times New Roman" w:hAnsi="Times New Roman" w:cs="Times New Roman"/>
        </w:rPr>
        <w:t xml:space="preserve">б) Ростов-на-Дону </w:t>
      </w:r>
      <w:r>
        <w:rPr>
          <w:rFonts w:ascii="Times New Roman" w:hAnsi="Times New Roman" w:cs="Times New Roman"/>
        </w:rPr>
        <w:tab/>
      </w:r>
      <w:r w:rsidRPr="00BC12A0">
        <w:rPr>
          <w:rFonts w:ascii="Times New Roman" w:hAnsi="Times New Roman" w:cs="Times New Roman"/>
        </w:rPr>
        <w:t>в) Омск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12A0">
        <w:rPr>
          <w:rFonts w:ascii="Times New Roman" w:hAnsi="Times New Roman" w:cs="Times New Roman"/>
        </w:rPr>
        <w:t>г) Элиста</w:t>
      </w:r>
    </w:p>
    <w:p w:rsidR="004C4C01" w:rsidRDefault="004C4C01" w:rsidP="004C4C0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C4C01" w:rsidRPr="004D5566" w:rsidRDefault="004C4C01" w:rsidP="004C4C01">
      <w:pPr>
        <w:spacing w:before="60" w:after="60" w:line="240" w:lineRule="auto"/>
        <w:jc w:val="both"/>
        <w:rPr>
          <w:rFonts w:ascii="Times New Roman" w:hAnsi="Times New Roman" w:cs="Times New Roman"/>
          <w:i/>
        </w:rPr>
      </w:pPr>
      <w:r w:rsidRPr="004D5566">
        <w:rPr>
          <w:rFonts w:ascii="Times New Roman" w:eastAsia="Times New Roman" w:hAnsi="Times New Roman" w:cs="Times New Roman"/>
          <w:i/>
        </w:rPr>
        <w:t>В конце февраля 2010  г. в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Тихом океане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на глубине 55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километров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у побережья Чили,  в 115  километрах к северу от города Консепсьон,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произошло  сильное  землетрясение  магнитудой  8,8.   В  результате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землетрясения и последовавшего за ним цунами погибло более 500 человек.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Примерно год спустя,  1  марта 2011  г.,  на севере Чили зафиксировано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землетрясение  магнитудой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5,2.   Эпицентр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землетрясения</w:t>
      </w:r>
      <w:r w:rsidRPr="004D5566">
        <w:rPr>
          <w:rFonts w:ascii="Times New Roman" w:hAnsi="Times New Roman" w:cs="Times New Roman"/>
          <w:i/>
        </w:rPr>
        <w:t xml:space="preserve"> </w:t>
      </w:r>
      <w:r w:rsidRPr="004D5566">
        <w:rPr>
          <w:rFonts w:ascii="Times New Roman" w:eastAsia="Times New Roman" w:hAnsi="Times New Roman" w:cs="Times New Roman"/>
          <w:i/>
        </w:rPr>
        <w:t>находился в 116 километрах восточнее города Икике. Его очаг находился на глубине 99 километров. Сведений о жертвах и разрушениях не поступало.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NewRoman" w:hAnsi="TimesNewRoman" w:cs="TimesNewRoman"/>
          <w:b/>
        </w:rPr>
      </w:pPr>
      <w:r w:rsidRPr="00C83B0F">
        <w:rPr>
          <w:rFonts w:ascii="Times New Roman" w:eastAsia="Times New Roman" w:hAnsi="Times New Roman" w:cs="Times New Roman"/>
          <w:b/>
        </w:rPr>
        <w:t xml:space="preserve">15. </w:t>
      </w:r>
      <w:r w:rsidRPr="004D5566">
        <w:rPr>
          <w:rFonts w:ascii="Times New Roman" w:eastAsia="Times New Roman" w:hAnsi="Times New Roman" w:cs="Times New Roman"/>
          <w:b/>
        </w:rPr>
        <w:t>Почему в Чили часто происходят землетрясения?</w:t>
      </w:r>
    </w:p>
    <w:p w:rsidR="004C4C01" w:rsidRPr="00851E5E" w:rsidRDefault="004C4C01" w:rsidP="004C4C01">
      <w:pPr>
        <w:tabs>
          <w:tab w:val="left" w:pos="840"/>
        </w:tabs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851E5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_______________________________.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NewRoman" w:hAnsi="TimesNewRoman" w:cs="TimesNewRoman"/>
          <w:b/>
        </w:rPr>
      </w:pPr>
      <w:r>
        <w:rPr>
          <w:rFonts w:ascii="Times New Roman" w:eastAsia="Times New Roman" w:hAnsi="Times New Roman" w:cs="Times New Roman"/>
          <w:b/>
        </w:rPr>
        <w:t>16</w:t>
      </w:r>
      <w:r w:rsidRPr="004D5566">
        <w:rPr>
          <w:rFonts w:ascii="Times New Roman" w:eastAsia="Times New Roman" w:hAnsi="Times New Roman" w:cs="Times New Roman"/>
          <w:b/>
        </w:rPr>
        <w:t xml:space="preserve">. </w:t>
      </w:r>
      <w:r w:rsidRPr="00C83B0F">
        <w:rPr>
          <w:rFonts w:ascii="TimesNewRoman" w:hAnsi="TimesNewRoman" w:cs="TimesNewRoman"/>
          <w:b/>
        </w:rPr>
        <w:t>Карты какого географического района России необходимо выбрать</w:t>
      </w:r>
      <w:r w:rsidRPr="00C83B0F">
        <w:rPr>
          <w:rFonts w:ascii="Times New Roman" w:hAnsi="Times New Roman" w:cs="Times New Roman"/>
          <w:b/>
        </w:rPr>
        <w:t xml:space="preserve">, </w:t>
      </w:r>
      <w:r w:rsidRPr="00C83B0F">
        <w:rPr>
          <w:rFonts w:ascii="TimesNewRoman" w:hAnsi="TimesNewRoman" w:cs="TimesNewRoman"/>
          <w:b/>
        </w:rPr>
        <w:t>чтобы</w:t>
      </w:r>
      <w:r>
        <w:rPr>
          <w:rFonts w:ascii="TimesNewRoman" w:hAnsi="TimesNewRoman" w:cs="TimesNewRoman"/>
          <w:b/>
        </w:rPr>
        <w:t xml:space="preserve"> </w:t>
      </w:r>
      <w:r w:rsidRPr="00C83B0F">
        <w:rPr>
          <w:rFonts w:ascii="TimesNewRoman" w:hAnsi="TimesNewRoman" w:cs="TimesNewRoman"/>
          <w:b/>
        </w:rPr>
        <w:t>определить местоположение г</w:t>
      </w:r>
      <w:r w:rsidRPr="00C83B0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83B0F">
        <w:rPr>
          <w:rFonts w:ascii="TimesNewRoman" w:hAnsi="TimesNewRoman" w:cs="TimesNewRoman"/>
          <w:b/>
        </w:rPr>
        <w:t>Ярославля</w:t>
      </w:r>
      <w:r w:rsidRPr="00C83B0F">
        <w:rPr>
          <w:rFonts w:ascii="Times New Roman" w:hAnsi="Times New Roman" w:cs="Times New Roman"/>
          <w:b/>
        </w:rPr>
        <w:t>?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а</w:t>
      </w:r>
      <w:r w:rsidRPr="00C83B0F">
        <w:rPr>
          <w:rFonts w:ascii="Times New Roman" w:hAnsi="Times New Roman" w:cs="Times New Roman"/>
        </w:rPr>
        <w:t xml:space="preserve">) </w:t>
      </w:r>
      <w:r w:rsidRPr="00C83B0F">
        <w:rPr>
          <w:rFonts w:ascii="TimesNewRoman" w:hAnsi="TimesNewRoman" w:cs="TimesNewRoman"/>
        </w:rPr>
        <w:t>Поволжья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 New Roman" w:hAnsi="Times New Roman" w:cs="Times New Roman"/>
        </w:rPr>
        <w:t>б</w:t>
      </w:r>
      <w:r w:rsidRPr="00C83B0F">
        <w:rPr>
          <w:rFonts w:ascii="Times New Roman" w:hAnsi="Times New Roman" w:cs="Times New Roman"/>
        </w:rPr>
        <w:t xml:space="preserve">) </w:t>
      </w:r>
      <w:r w:rsidRPr="00C83B0F">
        <w:rPr>
          <w:rFonts w:ascii="TimesNewRoman" w:hAnsi="TimesNewRoman" w:cs="TimesNewRoman"/>
        </w:rPr>
        <w:t>Урала</w:t>
      </w:r>
    </w:p>
    <w:p w:rsidR="004C4C01" w:rsidRDefault="004C4C01" w:rsidP="004C4C01">
      <w:pPr>
        <w:tabs>
          <w:tab w:val="left" w:pos="679"/>
        </w:tabs>
        <w:spacing w:before="60" w:after="6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в</w:t>
      </w:r>
      <w:r w:rsidRPr="00C83B0F">
        <w:rPr>
          <w:rFonts w:ascii="Times New Roman" w:hAnsi="Times New Roman" w:cs="Times New Roman"/>
        </w:rPr>
        <w:t xml:space="preserve">) </w:t>
      </w:r>
      <w:r w:rsidRPr="00C83B0F">
        <w:rPr>
          <w:rFonts w:ascii="TimesNewRoman" w:hAnsi="TimesNewRoman" w:cs="TimesNewRoman"/>
        </w:rPr>
        <w:t>Европейского Севера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</w:t>
      </w:r>
      <w:r w:rsidRPr="00C83B0F">
        <w:rPr>
          <w:rFonts w:ascii="Times New Roman" w:hAnsi="Times New Roman" w:cs="Times New Roman"/>
        </w:rPr>
        <w:t xml:space="preserve">) </w:t>
      </w:r>
      <w:r w:rsidRPr="00C83B0F">
        <w:rPr>
          <w:rFonts w:ascii="TimesNewRoman" w:hAnsi="TimesNewRoman" w:cs="TimesNewRoman"/>
        </w:rPr>
        <w:t>Центральной России</w:t>
      </w:r>
    </w:p>
    <w:p w:rsidR="004C4C01" w:rsidRPr="00C83B0F" w:rsidRDefault="004C4C01" w:rsidP="004C4C01">
      <w:pPr>
        <w:tabs>
          <w:tab w:val="left" w:pos="679"/>
        </w:tabs>
        <w:spacing w:before="60" w:after="60" w:line="240" w:lineRule="auto"/>
        <w:rPr>
          <w:rFonts w:ascii="Times New Roman" w:hAnsi="Times New Roman" w:cs="Times New Roman"/>
        </w:rPr>
      </w:pPr>
    </w:p>
    <w:p w:rsidR="004C4C01" w:rsidRPr="00851E5E" w:rsidRDefault="004C4C01" w:rsidP="004C4C01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851E5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745892" wp14:editId="5D76D246">
            <wp:extent cx="3990975" cy="2943225"/>
            <wp:effectExtent l="19050" t="0" r="0" b="0"/>
            <wp:docPr id="18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94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C01" w:rsidRPr="004D5566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  <w:b/>
        </w:rPr>
      </w:pPr>
      <w:r w:rsidRPr="004D556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7</w:t>
      </w:r>
      <w:r w:rsidRPr="004D5566">
        <w:rPr>
          <w:rFonts w:ascii="Times New Roman" w:eastAsia="Times New Roman" w:hAnsi="Times New Roman" w:cs="Times New Roman"/>
          <w:b/>
        </w:rPr>
        <w:t>. Определите по карте расстояние на местности по прямой от родника до церкви.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4C4C01" w:rsidRPr="00851E5E" w:rsidRDefault="004C4C01" w:rsidP="004C4C01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51E5E">
        <w:rPr>
          <w:rFonts w:ascii="Times New Roman" w:eastAsia="Times New Roman" w:hAnsi="Times New Roman" w:cs="Times New Roman"/>
        </w:rPr>
        <w:t>___________________________________________________________________.</w:t>
      </w:r>
    </w:p>
    <w:p w:rsidR="004C4C01" w:rsidRPr="004D5566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</w:t>
      </w:r>
      <w:r w:rsidRPr="004D5566">
        <w:rPr>
          <w:rFonts w:ascii="Times New Roman" w:eastAsia="Times New Roman" w:hAnsi="Times New Roman" w:cs="Times New Roman"/>
          <w:b/>
        </w:rPr>
        <w:t>. Определите по карте, в каком направлении от башни находится родник.</w:t>
      </w:r>
    </w:p>
    <w:p w:rsidR="004C4C01" w:rsidRPr="00851E5E" w:rsidRDefault="004C4C01" w:rsidP="004C4C01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51E5E">
        <w:rPr>
          <w:rFonts w:ascii="Times New Roman" w:eastAsia="Times New Roman" w:hAnsi="Times New Roman" w:cs="Times New Roman"/>
        </w:rPr>
        <w:t>___________________________________________________________________.</w:t>
      </w:r>
    </w:p>
    <w:p w:rsidR="004C4C01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  <w:b/>
        </w:rPr>
        <w:sectPr w:rsidR="004C4C01" w:rsidSect="00851E5E">
          <w:pgSz w:w="16838" w:h="11906" w:orient="landscape"/>
          <w:pgMar w:top="567" w:right="567" w:bottom="567" w:left="567" w:header="708" w:footer="708" w:gutter="0"/>
          <w:cols w:num="2" w:sep="1" w:space="709"/>
          <w:docGrid w:linePitch="360"/>
        </w:sectPr>
      </w:pPr>
    </w:p>
    <w:p w:rsidR="004C4C01" w:rsidRDefault="004C4C01" w:rsidP="004C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19</w:t>
      </w:r>
      <w:r w:rsidRPr="004D5566">
        <w:rPr>
          <w:rFonts w:ascii="Times New Roman" w:eastAsia="Times New Roman" w:hAnsi="Times New Roman" w:cs="Times New Roman"/>
          <w:b/>
        </w:rPr>
        <w:t xml:space="preserve">. Расположите регионы России в той последовательности, в которой их </w:t>
      </w:r>
    </w:p>
    <w:p w:rsidR="004C4C01" w:rsidRDefault="004C4C01" w:rsidP="004C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5566">
        <w:rPr>
          <w:rFonts w:ascii="Times New Roman" w:eastAsia="Times New Roman" w:hAnsi="Times New Roman" w:cs="Times New Roman"/>
          <w:b/>
        </w:rPr>
        <w:t xml:space="preserve">жители встречают Новый год. Запишите цифры, которыми обозначены </w:t>
      </w:r>
    </w:p>
    <w:p w:rsidR="004C4C01" w:rsidRPr="004D5566" w:rsidRDefault="004C4C01" w:rsidP="004C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5566">
        <w:rPr>
          <w:rFonts w:ascii="Times New Roman" w:eastAsia="Times New Roman" w:hAnsi="Times New Roman" w:cs="Times New Roman"/>
          <w:b/>
        </w:rPr>
        <w:t>регионы, в правильной  последовательности.</w:t>
      </w:r>
    </w:p>
    <w:p w:rsidR="004C4C01" w:rsidRPr="004D5566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4D5566">
        <w:rPr>
          <w:rFonts w:ascii="Times New Roman" w:eastAsia="Times New Roman" w:hAnsi="Times New Roman" w:cs="Times New Roman"/>
        </w:rPr>
        <w:t xml:space="preserve">Республика </w:t>
      </w:r>
      <w:r>
        <w:rPr>
          <w:rFonts w:ascii="Times New Roman" w:eastAsia="Times New Roman" w:hAnsi="Times New Roman" w:cs="Times New Roman"/>
        </w:rPr>
        <w:t>Башкирия        б) Калининградская область        в) Приморский</w:t>
      </w:r>
      <w:r w:rsidRPr="004D5566">
        <w:rPr>
          <w:rFonts w:ascii="Times New Roman" w:eastAsia="Times New Roman" w:hAnsi="Times New Roman" w:cs="Times New Roman"/>
        </w:rPr>
        <w:t xml:space="preserve"> край</w:t>
      </w:r>
    </w:p>
    <w:p w:rsidR="004C4C01" w:rsidRPr="00851E5E" w:rsidRDefault="004C4C01" w:rsidP="004C4C01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51E5E">
        <w:rPr>
          <w:rFonts w:ascii="Times New Roman" w:eastAsia="Times New Roman" w:hAnsi="Times New Roman" w:cs="Times New Roman"/>
        </w:rPr>
        <w:t>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4C4C01" w:rsidRDefault="004C4C01" w:rsidP="004C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</w:t>
      </w:r>
      <w:r w:rsidRPr="004D5566">
        <w:rPr>
          <w:rFonts w:ascii="Times New Roman" w:eastAsia="Times New Roman" w:hAnsi="Times New Roman" w:cs="Times New Roman"/>
          <w:b/>
        </w:rPr>
        <w:t xml:space="preserve">. Во время экскурсии учащиеся сделали схематическую зарисовку </w:t>
      </w:r>
    </w:p>
    <w:p w:rsidR="004C4C01" w:rsidRDefault="004C4C01" w:rsidP="004C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5566">
        <w:rPr>
          <w:rFonts w:ascii="Times New Roman" w:eastAsia="Times New Roman" w:hAnsi="Times New Roman" w:cs="Times New Roman"/>
          <w:b/>
        </w:rPr>
        <w:t>залегания</w:t>
      </w:r>
      <w:r w:rsidRPr="004D5566">
        <w:rPr>
          <w:rFonts w:ascii="Times New Roman" w:hAnsi="Times New Roman" w:cs="Times New Roman"/>
          <w:b/>
        </w:rPr>
        <w:t xml:space="preserve"> </w:t>
      </w:r>
      <w:r w:rsidRPr="004D5566">
        <w:rPr>
          <w:rFonts w:ascii="Times New Roman" w:eastAsia="Times New Roman" w:hAnsi="Times New Roman" w:cs="Times New Roman"/>
          <w:b/>
        </w:rPr>
        <w:t xml:space="preserve">горных пород на обрыве в карьере. Расположите  показанные  </w:t>
      </w:r>
    </w:p>
    <w:p w:rsidR="004C4C01" w:rsidRDefault="004C4C01" w:rsidP="004C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5566">
        <w:rPr>
          <w:rFonts w:ascii="Times New Roman" w:eastAsia="Times New Roman" w:hAnsi="Times New Roman" w:cs="Times New Roman"/>
          <w:b/>
        </w:rPr>
        <w:t>на  рисунке слои горных  пород  в порядке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5566">
        <w:rPr>
          <w:rFonts w:ascii="Times New Roman" w:eastAsia="Times New Roman" w:hAnsi="Times New Roman" w:cs="Times New Roman"/>
          <w:b/>
        </w:rPr>
        <w:t xml:space="preserve">увеличения их возраста </w:t>
      </w:r>
    </w:p>
    <w:p w:rsidR="004C4C01" w:rsidRPr="00C5132F" w:rsidRDefault="004C4C01" w:rsidP="004C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5566">
        <w:rPr>
          <w:rFonts w:ascii="Times New Roman" w:eastAsia="Times New Roman" w:hAnsi="Times New Roman" w:cs="Times New Roman"/>
          <w:b/>
        </w:rPr>
        <w:t>(от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5566">
        <w:rPr>
          <w:rFonts w:ascii="Times New Roman" w:eastAsia="Times New Roman" w:hAnsi="Times New Roman" w:cs="Times New Roman"/>
          <w:b/>
        </w:rPr>
        <w:t xml:space="preserve">самого молодого до самого древнего). </w:t>
      </w:r>
    </w:p>
    <w:p w:rsidR="004C4C01" w:rsidRDefault="004C4C01" w:rsidP="004C4C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1E5E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26D9D60" wp14:editId="323B2C77">
            <wp:extent cx="4752975" cy="2045779"/>
            <wp:effectExtent l="19050" t="0" r="9525" b="0"/>
            <wp:docPr id="19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311" cy="2045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C01" w:rsidRDefault="004C4C01" w:rsidP="004C4C01">
      <w:pPr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4D5566">
        <w:rPr>
          <w:rFonts w:ascii="Times New Roman" w:eastAsia="Times New Roman" w:hAnsi="Times New Roman" w:cs="Times New Roman"/>
        </w:rPr>
        <w:t>известняк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б) </w:t>
      </w:r>
      <w:r w:rsidRPr="004D5566">
        <w:rPr>
          <w:rFonts w:ascii="Times New Roman" w:eastAsia="Times New Roman" w:hAnsi="Times New Roman" w:cs="Times New Roman"/>
        </w:rPr>
        <w:t>суглинок с валунами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в) </w:t>
      </w:r>
      <w:r w:rsidRPr="004D5566">
        <w:rPr>
          <w:rFonts w:ascii="Times New Roman" w:eastAsia="Times New Roman" w:hAnsi="Times New Roman" w:cs="Times New Roman"/>
        </w:rPr>
        <w:t>кварцит</w:t>
      </w:r>
    </w:p>
    <w:p w:rsidR="004C4C01" w:rsidRPr="00851E5E" w:rsidRDefault="004C4C01" w:rsidP="004C4C01">
      <w:pPr>
        <w:spacing w:before="60" w:after="60" w:line="240" w:lineRule="auto"/>
        <w:rPr>
          <w:rFonts w:ascii="Times New Roman" w:hAnsi="Times New Roman" w:cs="Times New Roman"/>
        </w:rPr>
      </w:pPr>
      <w:r w:rsidRPr="00851E5E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4C4C01" w:rsidRPr="00851E5E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</w:rPr>
        <w:sectPr w:rsidR="004C4C01" w:rsidRPr="00851E5E" w:rsidSect="00C5132F">
          <w:type w:val="continuous"/>
          <w:pgSz w:w="16838" w:h="11906" w:orient="landscape"/>
          <w:pgMar w:top="567" w:right="567" w:bottom="567" w:left="567" w:header="708" w:footer="708" w:gutter="0"/>
          <w:cols w:sep="1" w:space="709"/>
          <w:docGrid w:linePitch="360"/>
        </w:sectPr>
      </w:pPr>
    </w:p>
    <w:p w:rsidR="004C4C01" w:rsidRPr="00C5132F" w:rsidRDefault="004C4C01" w:rsidP="004C4C01">
      <w:pPr>
        <w:tabs>
          <w:tab w:val="left" w:pos="68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5132F">
        <w:rPr>
          <w:rFonts w:ascii="Times New Roman" w:eastAsia="Times New Roman" w:hAnsi="Times New Roman" w:cs="Times New Roman"/>
          <w:b/>
        </w:rPr>
        <w:lastRenderedPageBreak/>
        <w:t>21. Определите страну по её краткому описанию.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NewRoman" w:hAnsi="TimesNewRoman" w:cs="TimesNewRoman"/>
          <w:i/>
        </w:rPr>
      </w:pPr>
      <w:r w:rsidRPr="00C83B0F">
        <w:rPr>
          <w:rFonts w:ascii="TimesNewRoman" w:hAnsi="TimesNewRoman" w:cs="TimesNewRoman"/>
          <w:i/>
        </w:rPr>
        <w:t>Территория этого края омывается водами двух морей</w:t>
      </w:r>
      <w:r w:rsidRPr="00C83B0F">
        <w:rPr>
          <w:rFonts w:ascii="Times New Roman" w:hAnsi="Times New Roman" w:cs="Times New Roman"/>
          <w:i/>
        </w:rPr>
        <w:t xml:space="preserve">. </w:t>
      </w:r>
      <w:r w:rsidRPr="00C83B0F">
        <w:rPr>
          <w:rFonts w:ascii="TimesNewRoman" w:hAnsi="TimesNewRoman" w:cs="TimesNewRoman"/>
          <w:i/>
        </w:rPr>
        <w:t>Его административный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</w:rPr>
      </w:pPr>
      <w:r w:rsidRPr="00C83B0F">
        <w:rPr>
          <w:rFonts w:ascii="TimesNewRoman" w:hAnsi="TimesNewRoman" w:cs="TimesNewRoman"/>
          <w:i/>
        </w:rPr>
        <w:t>центр находится на одинаковом расстоянии от экватора и Северного полюса</w:t>
      </w:r>
      <w:r w:rsidRPr="00C83B0F">
        <w:rPr>
          <w:rFonts w:ascii="Times New Roman" w:hAnsi="Times New Roman" w:cs="Times New Roman"/>
          <w:i/>
        </w:rPr>
        <w:t>.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NewRoman" w:hAnsi="TimesNewRoman" w:cs="TimesNewRoman"/>
          <w:i/>
        </w:rPr>
      </w:pPr>
      <w:r w:rsidRPr="00C83B0F">
        <w:rPr>
          <w:rFonts w:ascii="TimesNewRoman" w:hAnsi="TimesNewRoman" w:cs="TimesNewRoman"/>
          <w:i/>
        </w:rPr>
        <w:t>Климат на большей части территории края ум</w:t>
      </w:r>
      <w:r w:rsidRPr="00C83B0F">
        <w:rPr>
          <w:rFonts w:ascii="Cambria" w:hAnsi="Cambria" w:cs="Cambria"/>
          <w:i/>
        </w:rPr>
        <w:t>е</w:t>
      </w:r>
      <w:r w:rsidRPr="00C83B0F">
        <w:rPr>
          <w:rFonts w:ascii="TimesNewRoman" w:hAnsi="TimesNewRoman" w:cs="TimesNewRoman"/>
          <w:i/>
        </w:rPr>
        <w:t>ренно континентальный</w:t>
      </w:r>
      <w:r w:rsidRPr="00C83B0F">
        <w:rPr>
          <w:rFonts w:ascii="Times New Roman" w:hAnsi="Times New Roman" w:cs="Times New Roman"/>
          <w:i/>
        </w:rPr>
        <w:t xml:space="preserve">, </w:t>
      </w:r>
      <w:r w:rsidRPr="00C83B0F">
        <w:rPr>
          <w:rFonts w:ascii="TimesNewRoman" w:hAnsi="TimesNewRoman" w:cs="TimesNewRoman"/>
          <w:i/>
        </w:rPr>
        <w:t>а на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NewRoman" w:hAnsi="TimesNewRoman" w:cs="TimesNewRoman"/>
          <w:i/>
        </w:rPr>
      </w:pPr>
      <w:r w:rsidRPr="00C83B0F">
        <w:rPr>
          <w:rFonts w:ascii="TimesNewRoman" w:hAnsi="TimesNewRoman" w:cs="TimesNewRoman"/>
          <w:i/>
        </w:rPr>
        <w:t xml:space="preserve">побережье </w:t>
      </w:r>
      <w:r>
        <w:rPr>
          <w:rFonts w:ascii="TimesNewRoman" w:hAnsi="TimesNewRoman" w:cs="TimesNewRoman"/>
          <w:i/>
        </w:rPr>
        <w:t xml:space="preserve"> </w:t>
      </w:r>
      <w:r w:rsidRPr="00C83B0F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</w:rPr>
        <w:t xml:space="preserve"> </w:t>
      </w:r>
      <w:r w:rsidRPr="00C83B0F">
        <w:rPr>
          <w:rFonts w:ascii="TimesNewRoman" w:hAnsi="TimesNewRoman" w:cs="TimesNewRoman"/>
          <w:i/>
        </w:rPr>
        <w:t>субтропический</w:t>
      </w:r>
      <w:r w:rsidRPr="00C83B0F">
        <w:rPr>
          <w:rFonts w:ascii="Times New Roman" w:hAnsi="Times New Roman" w:cs="Times New Roman"/>
          <w:i/>
        </w:rPr>
        <w:t xml:space="preserve">. </w:t>
      </w:r>
      <w:r w:rsidRPr="00C83B0F">
        <w:rPr>
          <w:rFonts w:ascii="TimesNewRoman" w:hAnsi="TimesNewRoman" w:cs="TimesNewRoman"/>
          <w:i/>
        </w:rPr>
        <w:t>Его северную часть занимают степи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NewRoman" w:hAnsi="TimesNewRoman" w:cs="TimesNewRoman"/>
          <w:i/>
        </w:rPr>
      </w:pPr>
      <w:r w:rsidRPr="00C83B0F">
        <w:rPr>
          <w:rFonts w:ascii="Times New Roman" w:hAnsi="Times New Roman" w:cs="Times New Roman"/>
          <w:i/>
        </w:rPr>
        <w:t xml:space="preserve">(2/3 </w:t>
      </w:r>
      <w:r w:rsidRPr="00C83B0F">
        <w:rPr>
          <w:rFonts w:ascii="TimesNewRoman" w:hAnsi="TimesNewRoman" w:cs="TimesNewRoman"/>
          <w:i/>
        </w:rPr>
        <w:t>территории</w:t>
      </w:r>
      <w:r w:rsidRPr="00C83B0F">
        <w:rPr>
          <w:rFonts w:ascii="Times New Roman" w:hAnsi="Times New Roman" w:cs="Times New Roman"/>
          <w:i/>
        </w:rPr>
        <w:t xml:space="preserve">), </w:t>
      </w:r>
      <w:r w:rsidRPr="00C83B0F">
        <w:rPr>
          <w:rFonts w:ascii="TimesNewRoman" w:hAnsi="TimesNewRoman" w:cs="TimesNewRoman"/>
          <w:i/>
        </w:rPr>
        <w:t xml:space="preserve">южную </w:t>
      </w:r>
      <w:r w:rsidRPr="00C83B0F">
        <w:rPr>
          <w:rFonts w:ascii="Times New Roman" w:hAnsi="Times New Roman" w:cs="Times New Roman"/>
          <w:i/>
        </w:rPr>
        <w:t xml:space="preserve">– </w:t>
      </w:r>
      <w:r w:rsidRPr="00C83B0F">
        <w:rPr>
          <w:rFonts w:ascii="TimesNewRoman" w:hAnsi="TimesNewRoman" w:cs="TimesNewRoman"/>
          <w:i/>
        </w:rPr>
        <w:t xml:space="preserve">горы </w:t>
      </w:r>
      <w:r w:rsidRPr="00C83B0F">
        <w:rPr>
          <w:rFonts w:ascii="Times New Roman" w:hAnsi="Times New Roman" w:cs="Times New Roman"/>
          <w:i/>
        </w:rPr>
        <w:t xml:space="preserve">(1/3 </w:t>
      </w:r>
      <w:r w:rsidRPr="00C83B0F">
        <w:rPr>
          <w:rFonts w:ascii="TimesNewRoman" w:hAnsi="TimesNewRoman" w:cs="TimesNewRoman"/>
          <w:i/>
        </w:rPr>
        <w:t>территории</w:t>
      </w:r>
      <w:r w:rsidRPr="00C83B0F">
        <w:rPr>
          <w:rFonts w:ascii="Times New Roman" w:hAnsi="Times New Roman" w:cs="Times New Roman"/>
          <w:i/>
        </w:rPr>
        <w:t xml:space="preserve">). </w:t>
      </w:r>
      <w:r w:rsidRPr="00C83B0F">
        <w:rPr>
          <w:rFonts w:ascii="TimesNewRoman" w:hAnsi="TimesNewRoman" w:cs="TimesNewRoman"/>
          <w:i/>
        </w:rPr>
        <w:t>Основу экономики</w:t>
      </w:r>
    </w:p>
    <w:p w:rsidR="004C4C01" w:rsidRPr="00C83B0F" w:rsidRDefault="004C4C01" w:rsidP="004C4C0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NewRoman" w:hAnsi="TimesNewRoman" w:cs="TimesNewRoman"/>
          <w:i/>
        </w:rPr>
      </w:pPr>
      <w:r w:rsidRPr="00C83B0F">
        <w:rPr>
          <w:rFonts w:ascii="TimesNewRoman" w:hAnsi="TimesNewRoman" w:cs="TimesNewRoman"/>
          <w:i/>
        </w:rPr>
        <w:t>составляют агропромышленный</w:t>
      </w:r>
      <w:r w:rsidRPr="00C83B0F">
        <w:rPr>
          <w:rFonts w:ascii="Times New Roman" w:hAnsi="Times New Roman" w:cs="Times New Roman"/>
          <w:i/>
        </w:rPr>
        <w:t xml:space="preserve">, </w:t>
      </w:r>
      <w:r w:rsidRPr="00C83B0F">
        <w:rPr>
          <w:rFonts w:ascii="TimesNewRoman" w:hAnsi="TimesNewRoman" w:cs="TimesNewRoman"/>
          <w:i/>
        </w:rPr>
        <w:t>курортно</w:t>
      </w:r>
      <w:r w:rsidRPr="00C83B0F">
        <w:rPr>
          <w:rFonts w:ascii="Times New Roman" w:hAnsi="Times New Roman" w:cs="Times New Roman"/>
          <w:i/>
        </w:rPr>
        <w:t>-</w:t>
      </w:r>
      <w:r w:rsidRPr="00C83B0F">
        <w:rPr>
          <w:rFonts w:ascii="TimesNewRoman" w:hAnsi="TimesNewRoman" w:cs="TimesNewRoman"/>
          <w:i/>
        </w:rPr>
        <w:t>рекреационный</w:t>
      </w:r>
      <w:r w:rsidRPr="00C83B0F">
        <w:rPr>
          <w:rFonts w:ascii="Times New Roman" w:hAnsi="Times New Roman" w:cs="Times New Roman"/>
          <w:i/>
        </w:rPr>
        <w:t xml:space="preserve">, </w:t>
      </w:r>
      <w:r w:rsidRPr="00C83B0F">
        <w:rPr>
          <w:rFonts w:ascii="TimesNewRoman" w:hAnsi="TimesNewRoman" w:cs="TimesNewRoman"/>
          <w:i/>
        </w:rPr>
        <w:t>транспортный</w:t>
      </w:r>
    </w:p>
    <w:p w:rsidR="004C4C01" w:rsidRDefault="004C4C01" w:rsidP="004C4C01">
      <w:pPr>
        <w:spacing w:before="60" w:after="60" w:line="240" w:lineRule="auto"/>
        <w:jc w:val="both"/>
        <w:rPr>
          <w:rFonts w:ascii="TimesNewRoman" w:hAnsi="TimesNewRoman" w:cs="TimesNewRoman"/>
          <w:i/>
        </w:rPr>
      </w:pPr>
      <w:r w:rsidRPr="00C83B0F">
        <w:rPr>
          <w:rFonts w:ascii="TimesNewRoman" w:hAnsi="TimesNewRoman" w:cs="TimesNewRoman"/>
          <w:i/>
        </w:rPr>
        <w:t>комплексы</w:t>
      </w:r>
      <w:r>
        <w:rPr>
          <w:rFonts w:ascii="TimesNewRoman" w:hAnsi="TimesNewRoman" w:cs="TimesNewRoman"/>
          <w:i/>
        </w:rPr>
        <w:t>.</w:t>
      </w:r>
    </w:p>
    <w:p w:rsidR="004C4C01" w:rsidRPr="00C83B0F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  <w:i/>
        </w:rPr>
      </w:pPr>
      <w:r w:rsidRPr="00C83B0F">
        <w:rPr>
          <w:rFonts w:ascii="Times New Roman" w:eastAsia="Times New Roman" w:hAnsi="Times New Roman" w:cs="Times New Roman"/>
          <w:i/>
        </w:rPr>
        <w:t>_______________________________________________</w:t>
      </w:r>
      <w:r>
        <w:rPr>
          <w:rFonts w:ascii="Times New Roman" w:eastAsia="Times New Roman" w:hAnsi="Times New Roman" w:cs="Times New Roman"/>
          <w:i/>
        </w:rPr>
        <w:t>______</w:t>
      </w:r>
      <w:r w:rsidRPr="00C83B0F">
        <w:rPr>
          <w:rFonts w:ascii="Times New Roman" w:eastAsia="Times New Roman" w:hAnsi="Times New Roman" w:cs="Times New Roman"/>
          <w:i/>
        </w:rPr>
        <w:t>______________</w:t>
      </w:r>
    </w:p>
    <w:p w:rsidR="004C4C01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p w:rsidR="004C4C01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</w:rPr>
        <w:sectPr w:rsidR="004C4C01" w:rsidSect="00C5132F">
          <w:type w:val="continuous"/>
          <w:pgSz w:w="16838" w:h="11906" w:orient="landscape"/>
          <w:pgMar w:top="567" w:right="567" w:bottom="567" w:left="567" w:header="708" w:footer="708" w:gutter="0"/>
          <w:cols w:sep="1" w:space="709"/>
          <w:docGrid w:linePitch="360"/>
        </w:sectPr>
      </w:pPr>
    </w:p>
    <w:p w:rsidR="004C4C01" w:rsidRDefault="004C4C01" w:rsidP="004C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38B">
        <w:rPr>
          <w:rFonts w:ascii="Times New Roman" w:hAnsi="Times New Roman" w:cs="Times New Roman"/>
          <w:b/>
          <w:sz w:val="26"/>
          <w:szCs w:val="26"/>
        </w:rPr>
        <w:lastRenderedPageBreak/>
        <w:t>Ключ к контрольно-измерительным материалам</w:t>
      </w:r>
      <w:r>
        <w:rPr>
          <w:rFonts w:ascii="Times New Roman" w:hAnsi="Times New Roman" w:cs="Times New Roman"/>
          <w:b/>
          <w:sz w:val="26"/>
          <w:szCs w:val="26"/>
        </w:rPr>
        <w:t>. 9 класс. 2 ВАРИАНТ</w:t>
      </w:r>
    </w:p>
    <w:p w:rsidR="004C4C01" w:rsidRDefault="004C4C01" w:rsidP="004C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8243"/>
        <w:gridCol w:w="1009"/>
      </w:tblGrid>
      <w:tr w:rsidR="004C4C01" w:rsidRPr="00643997" w:rsidTr="00E15E5E">
        <w:trPr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3997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449" w:type="dxa"/>
            <w:vAlign w:val="center"/>
          </w:tcPr>
          <w:p w:rsidR="004C4C01" w:rsidRPr="00643997" w:rsidRDefault="004C4C01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3997">
              <w:rPr>
                <w:rFonts w:ascii="Times New Roman" w:hAnsi="Times New Roman" w:cs="Times New Roman"/>
                <w:b/>
              </w:rPr>
              <w:t>Ответы</w:t>
            </w:r>
          </w:p>
        </w:tc>
        <w:tc>
          <w:tcPr>
            <w:tcW w:w="1013" w:type="dxa"/>
            <w:vAlign w:val="center"/>
          </w:tcPr>
          <w:p w:rsidR="004C4C01" w:rsidRPr="00643997" w:rsidRDefault="004C4C01" w:rsidP="00E1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399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158078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Бурятия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АБВ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shd w:val="clear" w:color="auto" w:fill="C5E0B3" w:themeFill="accent6" w:themeFillTint="66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</w:rPr>
              <w:t>400-440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shd w:val="clear" w:color="auto" w:fill="C5E0B3" w:themeFill="accent6" w:themeFillTint="66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</w:rPr>
              <w:t>Север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ВАБ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shd w:val="clear" w:color="auto" w:fill="C5E0B3" w:themeFill="accent6" w:themeFillTint="66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</w:rPr>
              <w:t>БАВ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rPr>
          <w:trHeight w:val="283"/>
          <w:jc w:val="center"/>
        </w:trPr>
        <w:tc>
          <w:tcPr>
            <w:tcW w:w="1526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Краснодарский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C4C01" w:rsidRPr="00643997" w:rsidTr="00E15E5E">
        <w:tblPrEx>
          <w:jc w:val="left"/>
        </w:tblPrEx>
        <w:tc>
          <w:tcPr>
            <w:tcW w:w="10988" w:type="dxa"/>
            <w:gridSpan w:val="3"/>
            <w:shd w:val="clear" w:color="auto" w:fill="C5E0B3" w:themeFill="accent6" w:themeFillTint="66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4C01" w:rsidRPr="00643997" w:rsidTr="00E15E5E">
        <w:tblPrEx>
          <w:jc w:val="left"/>
        </w:tblPrEx>
        <w:tc>
          <w:tcPr>
            <w:tcW w:w="1526" w:type="dxa"/>
            <w:vMerge w:val="restart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449" w:type="dxa"/>
          </w:tcPr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</w:rPr>
              <w:t>В ответе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</w:rPr>
              <w:t>частые землетрясения объясняются положением территории на границе литосферных плит.</w:t>
            </w:r>
          </w:p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u w:val="single"/>
              </w:rPr>
              <w:t>Примеры ответов</w:t>
            </w:r>
            <w:r w:rsidRPr="00643997">
              <w:rPr>
                <w:rFonts w:ascii="Times New Roman" w:eastAsia="Times New Roman" w:hAnsi="Times New Roman" w:cs="Times New Roman"/>
              </w:rPr>
              <w:t>:</w:t>
            </w:r>
          </w:p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Чили находится в зоне контакта литосферных плит.</w:t>
            </w:r>
          </w:p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Здесь происходит столкновение двух литосферных плит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4C4C01" w:rsidRPr="00643997" w:rsidTr="00E15E5E">
        <w:tblPrEx>
          <w:jc w:val="left"/>
        </w:tblPrEx>
        <w:tc>
          <w:tcPr>
            <w:tcW w:w="1526" w:type="dxa"/>
            <w:vMerge/>
          </w:tcPr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9" w:type="dxa"/>
          </w:tcPr>
          <w:p w:rsidR="004C4C01" w:rsidRPr="00643997" w:rsidRDefault="004C4C01" w:rsidP="00E15E5E">
            <w:pPr>
              <w:rPr>
                <w:rFonts w:ascii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</w:rPr>
              <w:t>В ответе частые землетрясения объясн</w:t>
            </w:r>
            <w:r>
              <w:rPr>
                <w:rFonts w:ascii="Times New Roman" w:eastAsia="Times New Roman" w:hAnsi="Times New Roman" w:cs="Times New Roman"/>
              </w:rPr>
              <w:t xml:space="preserve">яются положением территории в </w:t>
            </w:r>
            <w:r w:rsidRPr="00643997">
              <w:rPr>
                <w:rFonts w:ascii="Times New Roman" w:eastAsia="Times New Roman" w:hAnsi="Times New Roman" w:cs="Times New Roman"/>
              </w:rPr>
              <w:t xml:space="preserve">сейсмическом  поясе, </w:t>
            </w: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  <w:r w:rsidRPr="00643997">
              <w:rPr>
                <w:rFonts w:ascii="Times New Roman" w:eastAsia="Times New Roman" w:hAnsi="Times New Roman" w:cs="Times New Roman"/>
              </w:rPr>
              <w:t xml:space="preserve">  положением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</w:rPr>
              <w:t>в области кайнозойской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</w:rPr>
              <w:t>складчатости,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</w:rPr>
              <w:t>положением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w w:val="88"/>
              </w:rPr>
              <w:t>в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</w:rPr>
              <w:t>пределах «Тихоокеанского огненного кольца».</w:t>
            </w:r>
          </w:p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u w:val="single"/>
              </w:rPr>
              <w:t>Примеры ответов</w:t>
            </w:r>
            <w:r w:rsidRPr="00643997">
              <w:rPr>
                <w:rFonts w:ascii="Times New Roman" w:eastAsia="Times New Roman" w:hAnsi="Times New Roman" w:cs="Times New Roman"/>
              </w:rPr>
              <w:t>:</w:t>
            </w:r>
          </w:p>
          <w:p w:rsidR="004C4C01" w:rsidRPr="00643997" w:rsidRDefault="004C4C01" w:rsidP="00E15E5E">
            <w:pPr>
              <w:ind w:left="20"/>
              <w:rPr>
                <w:rFonts w:ascii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Чили расположена в сейсмическом поясе. Это полоса, в пределах которой могут возникать очаги землетрясений. Эта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территория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находится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в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области</w:t>
            </w:r>
            <w:r w:rsidRPr="00643997">
              <w:rPr>
                <w:rFonts w:ascii="Times New Roman" w:hAnsi="Times New Roman" w:cs="Times New Roman"/>
              </w:rPr>
              <w:t xml:space="preserve"> к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айнозойской складчатости.</w:t>
            </w:r>
          </w:p>
          <w:p w:rsidR="004C4C01" w:rsidRPr="00643997" w:rsidRDefault="004C4C01" w:rsidP="00E15E5E">
            <w:pPr>
              <w:ind w:left="20"/>
              <w:rPr>
                <w:rFonts w:ascii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Территория Чили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находится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в</w:t>
            </w: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пределах</w:t>
            </w:r>
            <w:r w:rsidRPr="00643997">
              <w:rPr>
                <w:rFonts w:ascii="Times New Roman" w:hAnsi="Times New Roman" w:cs="Times New Roman"/>
              </w:rPr>
              <w:t xml:space="preserve"> «</w:t>
            </w: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Тихоокеанского огненного кольца», где часты землетрясения.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</w:tr>
      <w:tr w:rsidR="004C4C01" w:rsidRPr="00643997" w:rsidTr="00E15E5E">
        <w:tblPrEx>
          <w:jc w:val="left"/>
        </w:tblPrEx>
        <w:tc>
          <w:tcPr>
            <w:tcW w:w="1526" w:type="dxa"/>
            <w:vMerge/>
          </w:tcPr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9" w:type="dxa"/>
          </w:tcPr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</w:rPr>
              <w:t>В ответе ничего не говорится ни о литосферных плитах, ни о положении территории в сейсмическом поясе, ни о положение в области кайнозойской складчатости или в пределах «Тихоокеанского огненного кольца».</w:t>
            </w:r>
          </w:p>
          <w:p w:rsidR="004C4C01" w:rsidRPr="00643997" w:rsidRDefault="004C4C01" w:rsidP="00E15E5E">
            <w:pPr>
              <w:rPr>
                <w:rFonts w:ascii="Times New Roman" w:eastAsia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u w:val="single"/>
              </w:rPr>
              <w:t>Примеры ответов</w:t>
            </w:r>
            <w:r w:rsidRPr="00643997">
              <w:rPr>
                <w:rFonts w:ascii="Times New Roman" w:eastAsia="Times New Roman" w:hAnsi="Times New Roman" w:cs="Times New Roman"/>
              </w:rPr>
              <w:t>:</w:t>
            </w:r>
          </w:p>
          <w:p w:rsidR="004C4C01" w:rsidRPr="00643997" w:rsidRDefault="004C4C01" w:rsidP="00E15E5E">
            <w:pPr>
              <w:ind w:left="20"/>
              <w:rPr>
                <w:rFonts w:ascii="Times New Roman" w:hAnsi="Times New Roman" w:cs="Times New Roman"/>
              </w:rPr>
            </w:pPr>
            <w:r w:rsidRPr="00643997">
              <w:rPr>
                <w:rFonts w:ascii="Times New Roman" w:eastAsia="Times New Roman" w:hAnsi="Times New Roman" w:cs="Times New Roman"/>
                <w:i/>
                <w:iCs/>
              </w:rPr>
              <w:t>В Чили часто происходят землетрясения.</w:t>
            </w:r>
          </w:p>
        </w:tc>
        <w:tc>
          <w:tcPr>
            <w:tcW w:w="1013" w:type="dxa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99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4C4C01" w:rsidRDefault="004C4C01" w:rsidP="004C4C01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</w:pPr>
    </w:p>
    <w:p w:rsidR="004C4C01" w:rsidRDefault="004C4C01" w:rsidP="004C4C01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Критерии оценивания итогового теста.</w:t>
      </w:r>
    </w:p>
    <w:p w:rsidR="004C4C01" w:rsidRDefault="004C4C01" w:rsidP="004C4C01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2148"/>
        <w:gridCol w:w="2149"/>
        <w:gridCol w:w="2149"/>
        <w:gridCol w:w="2149"/>
      </w:tblGrid>
      <w:tr w:rsidR="004C4C01" w:rsidRPr="00C5132F" w:rsidTr="00E15E5E">
        <w:tc>
          <w:tcPr>
            <w:tcW w:w="2197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Отметка по 5-ти балльной шкале</w:t>
            </w:r>
          </w:p>
        </w:tc>
        <w:tc>
          <w:tcPr>
            <w:tcW w:w="2197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2198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2198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2198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4C4C01" w:rsidRPr="00C5132F" w:rsidTr="00E15E5E">
        <w:tc>
          <w:tcPr>
            <w:tcW w:w="2197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/>
                <w:bCs/>
              </w:rPr>
              <w:t>Общий балл</w:t>
            </w:r>
          </w:p>
        </w:tc>
        <w:tc>
          <w:tcPr>
            <w:tcW w:w="2197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Cs/>
              </w:rPr>
              <w:t>0-6</w:t>
            </w:r>
          </w:p>
        </w:tc>
        <w:tc>
          <w:tcPr>
            <w:tcW w:w="2198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Cs/>
              </w:rPr>
              <w:t>7-12</w:t>
            </w:r>
          </w:p>
        </w:tc>
        <w:tc>
          <w:tcPr>
            <w:tcW w:w="2198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Cs/>
              </w:rPr>
              <w:t>13-17</w:t>
            </w:r>
          </w:p>
        </w:tc>
        <w:tc>
          <w:tcPr>
            <w:tcW w:w="2198" w:type="dxa"/>
            <w:vAlign w:val="center"/>
          </w:tcPr>
          <w:p w:rsidR="004C4C01" w:rsidRPr="00643997" w:rsidRDefault="004C4C01" w:rsidP="00E1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3997">
              <w:rPr>
                <w:rFonts w:ascii="Times New Roman" w:eastAsia="Times New Roman" w:hAnsi="Times New Roman" w:cs="Times New Roman"/>
                <w:bCs/>
              </w:rPr>
              <w:t>18-22</w:t>
            </w:r>
          </w:p>
        </w:tc>
      </w:tr>
    </w:tbl>
    <w:p w:rsidR="004C4C01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</w:rPr>
        <w:sectPr w:rsidR="004C4C01" w:rsidSect="00C5132F">
          <w:pgSz w:w="11906" w:h="16838"/>
          <w:pgMar w:top="567" w:right="567" w:bottom="567" w:left="567" w:header="708" w:footer="708" w:gutter="0"/>
          <w:cols w:sep="1" w:space="709"/>
          <w:docGrid w:linePitch="360"/>
        </w:sectPr>
      </w:pPr>
    </w:p>
    <w:p w:rsidR="004C4C01" w:rsidRDefault="004C4C01" w:rsidP="004C4C01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p w:rsidR="00C0205A" w:rsidRDefault="00C0205A"/>
    <w:sectPr w:rsidR="00C0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7"/>
    <w:rsid w:val="004C4C01"/>
    <w:rsid w:val="006D12D7"/>
    <w:rsid w:val="00A50174"/>
    <w:rsid w:val="00C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C29D"/>
  <w15:chartTrackingRefBased/>
  <w15:docId w15:val="{822A08C6-B3D1-4796-8355-E3CE791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C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Intense Quote"/>
    <w:basedOn w:val="a"/>
    <w:next w:val="a"/>
    <w:link w:val="a5"/>
    <w:uiPriority w:val="30"/>
    <w:qFormat/>
    <w:rsid w:val="004C4C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C4C01"/>
    <w:rPr>
      <w:rFonts w:eastAsiaTheme="minorEastAsia"/>
      <w:b/>
      <w:bCs/>
      <w:i/>
      <w:iCs/>
      <w:color w:val="5B9BD5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C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3</cp:revision>
  <cp:lastPrinted>2018-11-27T14:32:00Z</cp:lastPrinted>
  <dcterms:created xsi:type="dcterms:W3CDTF">2018-11-27T14:32:00Z</dcterms:created>
  <dcterms:modified xsi:type="dcterms:W3CDTF">2023-09-18T19:45:00Z</dcterms:modified>
</cp:coreProperties>
</file>